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F7" w:rsidRDefault="00DA41F7" w:rsidP="00DA41F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:rsidR="00DA41F7" w:rsidRDefault="00DA41F7" w:rsidP="00DA41F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ВСТУПИТЕЛЬНОГО ИСПЫТАНИЯ В 10 КЛАСС</w:t>
      </w:r>
    </w:p>
    <w:p w:rsidR="00DA41F7" w:rsidRDefault="00DA41F7" w:rsidP="00DA41F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091">
        <w:rPr>
          <w:rFonts w:ascii="Times New Roman" w:hAnsi="Times New Roman" w:cs="Times New Roman"/>
          <w:b/>
          <w:sz w:val="24"/>
          <w:szCs w:val="24"/>
        </w:rPr>
        <w:t>СОЦИАЛЬНО_ЭКОНОМЧЕСКОГО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ПРОФИЛЯ</w:t>
      </w:r>
    </w:p>
    <w:p w:rsidR="00DA41F7" w:rsidRDefault="00DA41F7" w:rsidP="00A9415F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1679E" w:rsidRDefault="0031679E" w:rsidP="003167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A41F7" w:rsidRPr="000E7634" w:rsidRDefault="0031679E" w:rsidP="00DA41F7">
      <w:pPr>
        <w:spacing w:after="30" w:line="37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0E7634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Математика</w:t>
      </w:r>
      <w:r w:rsidR="00DA41F7" w:rsidRPr="00DA41F7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  <w:r w:rsidR="00DA41F7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- </w:t>
      </w:r>
      <w:r w:rsidR="00DA41F7" w:rsidRPr="000E7634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Часть 1</w:t>
      </w:r>
    </w:p>
    <w:p w:rsidR="0031679E" w:rsidRPr="000E7634" w:rsidRDefault="0031679E" w:rsidP="0031679E">
      <w:pPr>
        <w:spacing w:after="30" w:line="375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Вычислите: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400050"/>
            <wp:effectExtent l="0" t="0" r="0" b="0"/>
            <wp:docPr id="26" name="Рисунок 26" descr=" дробь, числитель — 1, знаменатель — 2 плюс дробь, числитель — 16, знаменатель — 5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робь, числитель — 1, знаменатель — 2 плюс дробь, числитель — 16, знаменатель — 5 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чисел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400050"/>
            <wp:effectExtent l="0" t="0" r="0" b="0"/>
            <wp:docPr id="25" name="Рисунок 25" descr=" дробь, числитель — 58, знаменатель — 13 , дробь, числитель — 69, знаменатель — 13 , дробь, числитель — 76, знаменатель — 13 , дробь, числитель — 83, знаменатель — 1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дробь, числитель — 58, знаменатель — 13 , дробь, числитель — 69, знаменатель — 13 , дробь, числитель — 76, знаменатель — 13 , дробь, числитель — 83, знаменатель — 13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отмечено на прямой точкой. Укажите это число.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552450"/>
            <wp:effectExtent l="0" t="0" r="9525" b="0"/>
            <wp:docPr id="24" name="Рисунок 24" descr="https://math-oge.sdamgia.ru/get_file?id=129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12971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ответе укажите номер правильного варианта.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8"/>
        <w:gridCol w:w="2243"/>
        <w:gridCol w:w="2242"/>
        <w:gridCol w:w="2257"/>
      </w:tblGrid>
      <w:tr w:rsidR="0031679E" w:rsidRPr="0031679E" w:rsidTr="006A3724">
        <w:trPr>
          <w:tblCellSpacing w:w="15" w:type="dxa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390525"/>
                  <wp:effectExtent l="0" t="0" r="9525" b="9525"/>
                  <wp:docPr id="23" name="Рисунок 23" descr=" дробь, числитель — 58, знаменатель — 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дробь, числитель — 58, знаменатель — 1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390525"/>
                  <wp:effectExtent l="0" t="0" r="9525" b="9525"/>
                  <wp:docPr id="22" name="Рисунок 22" descr=" дробь, числитель — 69, знаменатель — 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дробь, числитель — 69, знаменатель — 1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390525"/>
                  <wp:effectExtent l="0" t="0" r="9525" b="9525"/>
                  <wp:docPr id="21" name="Рисунок 21" descr=" дробь, числитель — 76, знаменатель — 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дробь, числитель — 76, знаменатель — 1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79E" w:rsidRPr="0031679E" w:rsidRDefault="0031679E" w:rsidP="006A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390525"/>
                  <wp:effectExtent l="0" t="0" r="9525" b="9525"/>
                  <wp:docPr id="20" name="Рисунок 20" descr=" дробь, числитель — 83, знаменатель — 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дробь, числитель — 83, знаменатель — 1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238125"/>
            <wp:effectExtent l="0" t="0" r="0" b="9525"/>
            <wp:docPr id="19" name="Рисунок 19" descr="( корень из { 85} минус 1) в степени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 корень из { 85} минус 1) в степени 2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238125"/>
            <wp:effectExtent l="0" t="0" r="9525" b="0"/>
            <wp:docPr id="18" name="Рисунок 18" descr="86 минус корень из { 8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6 минус корень из { 85}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238125"/>
            <wp:effectExtent l="0" t="0" r="9525" b="0"/>
            <wp:docPr id="17" name="Рисунок 17" descr="86 минус 2 корень из { 8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6 минус 2 корень из { 85}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238125"/>
            <wp:effectExtent l="0" t="0" r="9525" b="0"/>
            <wp:docPr id="16" name="Рисунок 16" descr="84 минус 2 корень из { 8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4 минус 2 корень из { 85}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152400"/>
            <wp:effectExtent l="0" t="0" r="0" b="0"/>
            <wp:docPr id="15" name="Рисунок 15" descr="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уравнение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400050"/>
            <wp:effectExtent l="0" t="0" r="9525" b="0"/>
            <wp:docPr id="14" name="Рисунок 14" descr=" дробь, числитель — 6, знаменатель — x плюс 8 = минус дробь, числитель — 3, знаменатель — 4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дробь, числитель — 6, знаменатель — x плюс 8 = минус дробь, числитель — 3, знаменатель — 4 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экзамене по геометрии школьнику достаётся одна задача из сборника. Вероятность того, что эта задача по теме «Углы», равна 0,1. Вероятность того, что это окажется задача по теме «Параллелограмм», равна 0,6. В сборнике нет задач, которые одновременно относятся к этим двум темам. Найдите вероятность того, что на экзамене школьнику достанется задача по одной из этих двух тем.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1781175"/>
            <wp:effectExtent l="0" t="0" r="9525" b="9525"/>
            <wp:docPr id="13" name="Рисунок 13" descr="https://math-oge.sdamgia.ru/get_file?id=131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oge.sdamgia.ru/get_file?id=13189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изображён график квадратичной функции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следующих утверждений о данной функции неверны? Запишите их номера.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Функция возрастает на промежутке [1; +∞).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(−2) = 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(2).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Наименьшее значение функции равно –4.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значение температуры по шкале Цельсия (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шкалу Фаренгейта (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пользуются формулой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= 1,8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+ 32 , где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градусы Цельсия,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градусы Фаренгейта. Какая температура по шкале Цельсия соответствует 63° по шкале Фаренгейта? Ответ округлите до десятых.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решение неравенства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180975"/>
            <wp:effectExtent l="0" t="0" r="9525" b="9525"/>
            <wp:docPr id="12" name="Рисунок 12" descr="9x минус 4(x минус 7) меньше мин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x минус 4(x минус 7) меньше минус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180975"/>
            <wp:effectExtent l="0" t="0" r="0" b="9525"/>
            <wp:docPr id="11" name="Рисунок 11" descr="(5; плюс принадлежит 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5; плюс принадлежит fty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180975"/>
            <wp:effectExtent l="0" t="0" r="0" b="9525"/>
            <wp:docPr id="10" name="Рисунок 10" descr="( минус 6,2; плюс принадлежит f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( минус 6,2; плюс принадлежит fty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180975"/>
            <wp:effectExtent l="0" t="0" r="0" b="9525"/>
            <wp:docPr id="9" name="Рисунок 9" descr="( минус принадлежит fty; минус 6,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( минус принадлежит fty; минус 6,2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180975"/>
            <wp:effectExtent l="0" t="0" r="0" b="9525"/>
            <wp:docPr id="8" name="Рисунок 8" descr="( минус принадлежит fty;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( минус принадлежит fty;5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посоветовал Андрею в первый день занятий провести на беговой дорожке 22 минуты, а на каждом следующем занятии увеличивать время, проведённое на беговой дорожке, на 4 минуты, пока оно не достигнет 60 минут, а дальше продолжать тренироваться по 60 минут каждый день. За сколько занятий, начиная с первого, Андрей проведёт на беговой дорожке в сумме 4 часа 48 минут?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942975"/>
            <wp:effectExtent l="0" t="0" r="9525" b="9525"/>
            <wp:docPr id="7" name="Рисунок 7" descr="https://math-oge.sdamgia.ru/get_file?id=1588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-oge.sdamgia.ru/get_file?id=15884&amp;png=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142875"/>
            <wp:effectExtent l="0" t="0" r="0" b="9525"/>
            <wp:docPr id="6" name="Рисунок 6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BC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152400"/>
            <wp:effectExtent l="0" t="0" r="0" b="0"/>
            <wp:docPr id="5" name="Рисунок 5" descr="AC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C=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152400"/>
            <wp:effectExtent l="0" t="0" r="0" b="0"/>
            <wp:docPr id="4" name="Рисунок 4" descr="BC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C=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угол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52400"/>
            <wp:effectExtent l="0" t="0" r="0" b="0"/>
            <wp:docPr id="3" name="Рисунок 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 90°. Найдите радиус описанной окружности этого треугольника.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Боковая сторона равнобедренного треугольника равна 4. Угол при вершине, противолежащий основанию, равен 120°. Найдите диаметр окружности, описанной около этого треугольника.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квадрата, если его диагональ равна 20.</w:t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752475"/>
            <wp:effectExtent l="0" t="0" r="0" b="9525"/>
            <wp:docPr id="1" name="Рисунок 1" descr="https://math-oge.sdamgia.ru/get_file?id=161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th-oge.sdamgia.ru/get_file?id=16198&amp;png=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Pr="0031679E" w:rsidRDefault="0031679E" w:rsidP="006A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клетчатой бумаге с размером клетки 1 см × 1 см отмечены точки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расстояние от точки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середины отрезка </w:t>
      </w:r>
      <w:r w:rsidRPr="00316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3167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выразите в сантиметрах.</w:t>
      </w:r>
    </w:p>
    <w:p w:rsidR="006A3724" w:rsidRDefault="006A3724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A3724" w:rsidRDefault="006A3724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679E" w:rsidRPr="0031679E" w:rsidRDefault="0031679E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79E">
        <w:rPr>
          <w:rFonts w:ascii="Times New Roman" w:hAnsi="Times New Roman" w:cs="Times New Roman"/>
          <w:b/>
          <w:sz w:val="24"/>
        </w:rPr>
        <w:t>Часть 2</w:t>
      </w:r>
    </w:p>
    <w:p w:rsidR="0031679E" w:rsidRDefault="0031679E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679E">
        <w:rPr>
          <w:rFonts w:ascii="Times New Roman" w:hAnsi="Times New Roman" w:cs="Times New Roman"/>
          <w:b/>
          <w:sz w:val="24"/>
        </w:rPr>
        <w:t>Математика</w:t>
      </w:r>
    </w:p>
    <w:p w:rsidR="0031679E" w:rsidRDefault="0031679E" w:rsidP="006A3724">
      <w:pPr>
        <w:pStyle w:val="leftmargin"/>
        <w:spacing w:before="0" w:beforeAutospacing="0" w:after="0" w:afterAutospacing="0"/>
      </w:pPr>
      <w:r>
        <w:rPr>
          <w:rStyle w:val="innernumber"/>
          <w:b/>
          <w:bCs/>
        </w:rPr>
        <w:t>1</w:t>
      </w:r>
      <w:r w:rsidR="006A3724">
        <w:rPr>
          <w:rStyle w:val="innernumber"/>
          <w:b/>
          <w:bCs/>
        </w:rPr>
        <w:t>4</w:t>
      </w:r>
      <w:r>
        <w:rPr>
          <w:rStyle w:val="innernumber"/>
          <w:b/>
          <w:bCs/>
        </w:rPr>
        <w:t xml:space="preserve">. </w:t>
      </w:r>
      <w:r>
        <w:t xml:space="preserve">Решите систему уравнений </w:t>
      </w:r>
    </w:p>
    <w:p w:rsidR="0031679E" w:rsidRDefault="0031679E" w:rsidP="006A3724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219200" cy="676275"/>
            <wp:effectExtent l="0" t="0" r="0" b="9525"/>
            <wp:docPr id="28" name="Рисунок 28" descr=" система выражений x плюс 2y=5, дробь, числитель — x, знаменатель — 4 плюс дробь, числитель — y плюс 6, знаменатель — 3 =3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 система выражений x плюс 2y=5, дробь, числитель — x, знаменатель — 4 плюс дробь, числитель — y плюс 6, знаменатель — 3 =3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9E" w:rsidRDefault="0031679E" w:rsidP="006A3724">
      <w:pPr>
        <w:pStyle w:val="a3"/>
        <w:spacing w:before="0" w:beforeAutospacing="0" w:after="0" w:afterAutospacing="0"/>
        <w:jc w:val="center"/>
      </w:pPr>
      <w:r>
        <w:t> </w:t>
      </w:r>
    </w:p>
    <w:p w:rsidR="0031679E" w:rsidRDefault="006A3724" w:rsidP="006A3724">
      <w:pPr>
        <w:pStyle w:val="leftmargin"/>
        <w:spacing w:before="0" w:beforeAutospacing="0" w:after="0" w:afterAutospacing="0"/>
      </w:pPr>
      <w:r>
        <w:rPr>
          <w:rStyle w:val="innernumber"/>
          <w:b/>
          <w:bCs/>
        </w:rPr>
        <w:t>15</w:t>
      </w:r>
      <w:r w:rsidR="0031679E">
        <w:rPr>
          <w:rStyle w:val="innernumber"/>
          <w:b/>
          <w:bCs/>
        </w:rPr>
        <w:t xml:space="preserve">. </w:t>
      </w:r>
      <w:r w:rsidR="0031679E">
        <w:t>От пристани А к пристани В, расстояние между которыми равно 280 км, отправился с постоянной скоростью первый теплоход, а через 4 часа после этого следом за ним, со скоростью, на 8 км/ч большей, чем у первого, отправился второй. Найдите скорость первого теплохода, если в пункт В оба теплохода прибыли одновременно.</w:t>
      </w:r>
    </w:p>
    <w:p w:rsidR="0031679E" w:rsidRDefault="006A3724" w:rsidP="006A3724">
      <w:pPr>
        <w:pStyle w:val="leftmargin"/>
        <w:spacing w:before="0" w:beforeAutospacing="0" w:after="0" w:afterAutospacing="0"/>
      </w:pPr>
      <w:r>
        <w:rPr>
          <w:rStyle w:val="innernumber"/>
          <w:b/>
          <w:bCs/>
        </w:rPr>
        <w:t>16</w:t>
      </w:r>
      <w:r w:rsidR="0031679E">
        <w:rPr>
          <w:rStyle w:val="innernumber"/>
          <w:b/>
          <w:bCs/>
        </w:rPr>
        <w:t xml:space="preserve">. </w:t>
      </w:r>
      <w:r w:rsidR="0031679E">
        <w:t xml:space="preserve">В треугольнике </w:t>
      </w:r>
      <w:r w:rsidR="0031679E">
        <w:rPr>
          <w:i/>
          <w:iCs/>
        </w:rPr>
        <w:t>ABC</w:t>
      </w:r>
      <w:r w:rsidR="0031679E">
        <w:t xml:space="preserve"> угол </w:t>
      </w:r>
      <w:r w:rsidR="0031679E">
        <w:rPr>
          <w:i/>
          <w:iCs/>
        </w:rPr>
        <w:t>С</w:t>
      </w:r>
      <w:r w:rsidR="0031679E">
        <w:t xml:space="preserve"> равен 90°, радиус вписанной окружности равен 2. Найдите площадь треугольника </w:t>
      </w:r>
      <w:r w:rsidR="0031679E">
        <w:rPr>
          <w:i/>
          <w:iCs/>
        </w:rPr>
        <w:t>ABC</w:t>
      </w:r>
      <w:r w:rsidR="0031679E">
        <w:t xml:space="preserve">, если </w:t>
      </w:r>
      <w:r w:rsidR="0031679E">
        <w:rPr>
          <w:i/>
          <w:iCs/>
        </w:rPr>
        <w:t>AB</w:t>
      </w:r>
      <w:r w:rsidR="0031679E">
        <w:t> = 12.</w:t>
      </w:r>
    </w:p>
    <w:p w:rsidR="006A3724" w:rsidRDefault="006A3724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84380" w:rsidRDefault="00884380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84380" w:rsidRDefault="00884380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84380" w:rsidRDefault="00884380" w:rsidP="00884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B5">
        <w:rPr>
          <w:rFonts w:ascii="Times New Roman" w:hAnsi="Times New Roman" w:cs="Times New Roman"/>
          <w:b/>
          <w:sz w:val="24"/>
          <w:szCs w:val="24"/>
        </w:rPr>
        <w:lastRenderedPageBreak/>
        <w:t>Обществознание</w:t>
      </w:r>
    </w:p>
    <w:p w:rsidR="00884380" w:rsidRPr="00E26FB5" w:rsidRDefault="00884380" w:rsidP="00884380">
      <w:pPr>
        <w:rPr>
          <w:rFonts w:ascii="Times New Roman" w:hAnsi="Times New Roman" w:cs="Times New Roman"/>
          <w:b/>
          <w:sz w:val="24"/>
          <w:szCs w:val="24"/>
        </w:rPr>
      </w:pPr>
      <w:r w:rsidRPr="00E26FB5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E26F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6FB5">
        <w:rPr>
          <w:rFonts w:ascii="Times New Roman" w:hAnsi="Times New Roman" w:cs="Times New Roman"/>
          <w:b/>
          <w:sz w:val="24"/>
          <w:szCs w:val="24"/>
        </w:rPr>
        <w:t>.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FB5">
        <w:rPr>
          <w:b/>
          <w:color w:val="000000"/>
        </w:rPr>
        <w:t xml:space="preserve">1. </w:t>
      </w:r>
      <w:r w:rsidRPr="00E26FB5">
        <w:rPr>
          <w:color w:val="000000"/>
        </w:rPr>
        <w:t>Какие два из перечисленных понятий используются в первую очередь при описании индустриального общества?</w:t>
      </w:r>
    </w:p>
    <w:p w:rsidR="00884380" w:rsidRPr="00E26FB5" w:rsidRDefault="00884380" w:rsidP="008843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FB5">
        <w:rPr>
          <w:color w:val="000000"/>
        </w:rPr>
        <w:t> </w:t>
      </w:r>
      <w:r w:rsidRPr="00E26FB5">
        <w:rPr>
          <w:i/>
          <w:iCs/>
          <w:color w:val="000000"/>
        </w:rPr>
        <w:t>Предпринимательство, цифровая экономика, машинное производство, коллективные ценности, компьютерная революция.</w:t>
      </w:r>
    </w:p>
    <w:p w:rsidR="00884380" w:rsidRPr="00E26FB5" w:rsidRDefault="00884380" w:rsidP="008843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FB5">
        <w:rPr>
          <w:color w:val="000000"/>
        </w:rPr>
        <w:t> Выпишите соответствующие понятия и раскройте смысл любого одного из них.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FB5">
        <w:rPr>
          <w:b/>
        </w:rPr>
        <w:t>2</w:t>
      </w:r>
      <w:r w:rsidRPr="00E26FB5">
        <w:t xml:space="preserve">. </w:t>
      </w:r>
      <w:r w:rsidRPr="00E26FB5">
        <w:rPr>
          <w:color w:val="000000"/>
        </w:rPr>
        <w:t xml:space="preserve"> Верны ли следующие суждения о роли науки в современном мире?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А. Наука систематизирует знания об окружающем мире.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Б. Наука помогает обществу в решении глобальных проблем.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1) верно только А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2) верно только Б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3) верны оба суждения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4) оба суждения неверны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FB5">
        <w:rPr>
          <w:b/>
        </w:rPr>
        <w:t>3</w:t>
      </w:r>
      <w:r w:rsidRPr="00E26FB5">
        <w:t xml:space="preserve">. </w:t>
      </w:r>
      <w:r w:rsidRPr="00E26FB5">
        <w:rPr>
          <w:color w:val="000000"/>
        </w:rPr>
        <w:t xml:space="preserve"> Блуждая в поисковой системе Интернета, Вадим обнаружил такое рекламное объявление: </w:t>
      </w:r>
      <w:r w:rsidRPr="00E26FB5">
        <w:rPr>
          <w:i/>
          <w:color w:val="000000"/>
        </w:rPr>
        <w:t>«Получите деньги уже сегодня без лишних вопросов. Моментальный заем до 200 000 рублей по паспорту. Одобрение автоматом».</w:t>
      </w:r>
      <w:r>
        <w:rPr>
          <w:i/>
          <w:color w:val="000000"/>
        </w:rPr>
        <w:t xml:space="preserve"> </w:t>
      </w:r>
      <w:r w:rsidRPr="00E26FB5">
        <w:rPr>
          <w:color w:val="000000"/>
        </w:rPr>
        <w:t>Объявление его заинтересовало, поскольку для скорейшего завершения ремонта квартиры он готов был взять кредит. Однако некоторые моменты его насторожили, и он не стал обращаться в эту микрофинансовую организацию.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26FB5">
        <w:rPr>
          <w:color w:val="000000"/>
        </w:rPr>
        <w:t>Укажите 2 позиции рекламного объявления, которые вызвали справедливое недоверие потенциального заемщика.</w:t>
      </w:r>
      <w:r w:rsidRPr="00E26FB5">
        <w:rPr>
          <w:i/>
          <w:color w:val="000000"/>
        </w:rPr>
        <w:t xml:space="preserve"> 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FB5">
        <w:rPr>
          <w:b/>
        </w:rPr>
        <w:t>4.</w:t>
      </w:r>
      <w:r>
        <w:rPr>
          <w:b/>
        </w:rPr>
        <w:t xml:space="preserve"> </w:t>
      </w:r>
      <w:r w:rsidRPr="00E26FB5">
        <w:rPr>
          <w:color w:val="000000"/>
        </w:rPr>
        <w:t>Что из перечисленного характеризует демократический режим?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FB5">
        <w:rPr>
          <w:color w:val="000000"/>
        </w:rPr>
        <w:t xml:space="preserve">     1) верховенство исполнительной власти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2) командно-административные методы управления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3) господство одной общеобязательной идеологии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4) защита прав и свобод граждан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FB5">
        <w:rPr>
          <w:b/>
        </w:rPr>
        <w:t>5.</w:t>
      </w:r>
      <w:r>
        <w:rPr>
          <w:b/>
        </w:rPr>
        <w:t xml:space="preserve"> </w:t>
      </w:r>
      <w:r w:rsidRPr="00E26FB5">
        <w:rPr>
          <w:color w:val="000000"/>
        </w:rPr>
        <w:t>Установите соответствие между характерными чертами и областями (формами) культуры: к каждому элементу, данному в первом столбце, подберите элемент из второго столбца.</w:t>
      </w:r>
    </w:p>
    <w:tbl>
      <w:tblPr>
        <w:tblW w:w="97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2"/>
        <w:gridCol w:w="186"/>
        <w:gridCol w:w="2396"/>
      </w:tblGrid>
      <w:tr w:rsidR="00884380" w:rsidRPr="00E26FB5" w:rsidTr="003C3D0D">
        <w:trPr>
          <w:trHeight w:val="359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ЧЕРТЫ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(ФОРМЫ) КУЛЬТУРЫ</w:t>
            </w:r>
          </w:p>
        </w:tc>
      </w:tr>
      <w:tr w:rsidR="00884380" w:rsidRPr="00E26FB5" w:rsidTr="003C3D0D">
        <w:trPr>
          <w:trHeight w:val="15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84380" w:rsidRPr="00E26FB5" w:rsidRDefault="00884380" w:rsidP="003C3D0D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логичность и доказательство выводов</w:t>
            </w:r>
          </w:p>
          <w:p w:rsidR="00884380" w:rsidRPr="00E26FB5" w:rsidRDefault="00884380" w:rsidP="003C3D0D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теоретически систематизированные взгляды на окружающий мир</w:t>
            </w:r>
          </w:p>
          <w:p w:rsidR="00884380" w:rsidRPr="00E26FB5" w:rsidRDefault="00884380" w:rsidP="003C3D0D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вера в сверхъестественное</w:t>
            </w:r>
          </w:p>
          <w:p w:rsidR="00884380" w:rsidRPr="00E26FB5" w:rsidRDefault="00884380" w:rsidP="003C3D0D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строгое следование ритуалам</w:t>
            </w:r>
          </w:p>
          <w:p w:rsidR="00884380" w:rsidRPr="00E26FB5" w:rsidRDefault="00884380" w:rsidP="003C3D0D">
            <w:pPr>
              <w:spacing w:after="0" w:line="240" w:lineRule="auto"/>
              <w:ind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объективное отражение действительности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84380" w:rsidRPr="00E26FB5" w:rsidRDefault="00884380" w:rsidP="003C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религия</w:t>
            </w:r>
          </w:p>
          <w:p w:rsidR="00884380" w:rsidRPr="00E26FB5" w:rsidRDefault="00884380" w:rsidP="003C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наука</w:t>
            </w:r>
          </w:p>
        </w:tc>
      </w:tr>
    </w:tbl>
    <w:p w:rsidR="00884380" w:rsidRPr="00E26FB5" w:rsidRDefault="00884380" w:rsidP="00884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704"/>
        <w:gridCol w:w="704"/>
        <w:gridCol w:w="704"/>
        <w:gridCol w:w="704"/>
      </w:tblGrid>
      <w:tr w:rsidR="00884380" w:rsidRPr="00E26FB5" w:rsidTr="003C3D0D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884380" w:rsidRPr="00E26FB5" w:rsidTr="003C3D0D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84380" w:rsidRPr="00E26FB5" w:rsidRDefault="00884380" w:rsidP="00884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FB5">
        <w:rPr>
          <w:b/>
        </w:rPr>
        <w:t xml:space="preserve">6. </w:t>
      </w:r>
      <w:r w:rsidRPr="00E26FB5">
        <w:rPr>
          <w:color w:val="000000"/>
        </w:rPr>
        <w:t>Верны ли следующие суждения о социальном конфликте?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lastRenderedPageBreak/>
        <w:t>А. Конфликтное взаимодействие возможно в любом обществе.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Б. Причины социального конфликта могут быть связаны с противоречием    интересов социальных групп.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1) верно только А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2) верно только Б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3) верны оба суждения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4) оба суждения неверны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FB5">
        <w:rPr>
          <w:b/>
        </w:rPr>
        <w:t>7</w:t>
      </w:r>
      <w:r w:rsidRPr="00E26FB5">
        <w:t>.</w:t>
      </w:r>
      <w:r w:rsidRPr="00E26FB5">
        <w:rPr>
          <w:color w:val="000000"/>
        </w:rPr>
        <w:t xml:space="preserve"> Какое право относится к группе социально-экономических прав человека?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1) на доступ к культурным ценностям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2) на охрану здоровья и медицинскую помощь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3) на неприкосновенность частной жизни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4) на равенство перед законом и судом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FB5">
        <w:rPr>
          <w:b/>
        </w:rPr>
        <w:t>8</w:t>
      </w:r>
      <w:r w:rsidRPr="00E26FB5">
        <w:t xml:space="preserve">. </w:t>
      </w:r>
      <w:r w:rsidRPr="00E26FB5">
        <w:rPr>
          <w:color w:val="000000"/>
        </w:rPr>
        <w:t xml:space="preserve"> Верны ли следующие суждения о правах и обязанностях гражданина РФ?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А. Каждый гражданин РФ обязан сохранять природу и окружающую среду, бережно относиться к природным богатствам.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Б. Граждане РФ имеют равный доступ к государственной службе.</w:t>
      </w:r>
    </w:p>
    <w:p w:rsidR="00884380" w:rsidRPr="00E26FB5" w:rsidRDefault="00884380" w:rsidP="008843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6FB5">
        <w:rPr>
          <w:color w:val="000000"/>
        </w:rPr>
        <w:t> 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1) верно только А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2) верно только Б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3) верны оба суждения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4) оба суждения неверны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84380" w:rsidRPr="00E26FB5" w:rsidRDefault="00884380" w:rsidP="00884380">
      <w:pPr>
        <w:pStyle w:val="leftmargin"/>
        <w:spacing w:before="0" w:beforeAutospacing="0" w:after="0" w:afterAutospacing="0"/>
        <w:rPr>
          <w:rFonts w:eastAsiaTheme="minorHAnsi"/>
          <w:lang w:eastAsia="en-US"/>
        </w:rPr>
      </w:pPr>
    </w:p>
    <w:p w:rsidR="00884380" w:rsidRPr="00E26FB5" w:rsidRDefault="00884380" w:rsidP="00884380">
      <w:pPr>
        <w:pStyle w:val="leftmargin"/>
        <w:spacing w:before="0" w:beforeAutospacing="0" w:after="0" w:afterAutospacing="0"/>
      </w:pPr>
      <w:r w:rsidRPr="00E26FB5">
        <w:rPr>
          <w:b/>
        </w:rPr>
        <w:t>9.</w:t>
      </w:r>
      <w:r w:rsidRPr="00E26FB5">
        <w:t xml:space="preserve"> Сравните выборы и референдум.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884380" w:rsidRPr="00E26FB5" w:rsidRDefault="00884380" w:rsidP="00884380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тайное голосование граждан</w:t>
      </w:r>
    </w:p>
    <w:p w:rsidR="00884380" w:rsidRPr="00E26FB5" w:rsidRDefault="00884380" w:rsidP="00884380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граждане выражают одобрение или неодобрение какого-либо решения, закона</w:t>
      </w:r>
    </w:p>
    <w:p w:rsidR="00884380" w:rsidRPr="00E26FB5" w:rsidRDefault="00884380" w:rsidP="00884380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голосование за кандидатов на государственные должности</w:t>
      </w:r>
    </w:p>
    <w:p w:rsidR="00884380" w:rsidRPr="00E26FB5" w:rsidRDefault="00884380" w:rsidP="00884380">
      <w:pPr>
        <w:spacing w:after="0" w:line="240" w:lineRule="auto"/>
        <w:ind w:firstLine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правом голоса обладают только совершеннолетние граждане</w:t>
      </w:r>
    </w:p>
    <w:tbl>
      <w:tblPr>
        <w:tblpPr w:leftFromText="180" w:rightFromText="180" w:vertAnchor="text" w:horzAnchor="margin" w:tblpXSpec="center" w:tblpY="91"/>
        <w:tblW w:w="46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0"/>
        <w:gridCol w:w="1220"/>
        <w:gridCol w:w="1080"/>
        <w:gridCol w:w="1084"/>
        <w:gridCol w:w="70"/>
      </w:tblGrid>
      <w:tr w:rsidR="00884380" w:rsidRPr="00E26FB5" w:rsidTr="003C3D0D">
        <w:trPr>
          <w:gridAfter w:val="4"/>
          <w:wAfter w:w="3454" w:type="dxa"/>
          <w:trHeight w:val="13"/>
        </w:trPr>
        <w:tc>
          <w:tcPr>
            <w:tcW w:w="0" w:type="auto"/>
            <w:vAlign w:val="center"/>
            <w:hideMark/>
          </w:tcPr>
          <w:p w:rsidR="00884380" w:rsidRPr="00E26FB5" w:rsidRDefault="00884380" w:rsidP="003C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380" w:rsidRPr="00E26FB5" w:rsidTr="003C3D0D">
        <w:trPr>
          <w:gridAfter w:val="1"/>
          <w:wAfter w:w="70" w:type="dxa"/>
          <w:trHeight w:val="49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2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отличия</w:t>
            </w:r>
          </w:p>
        </w:tc>
      </w:tr>
      <w:tr w:rsidR="00884380" w:rsidRPr="00E26FB5" w:rsidTr="003C3D0D">
        <w:trPr>
          <w:trHeight w:val="1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84380" w:rsidRPr="00E26FB5" w:rsidRDefault="00884380" w:rsidP="003C3D0D">
            <w:pPr>
              <w:spacing w:before="78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4380" w:rsidRPr="00E26FB5" w:rsidRDefault="00884380" w:rsidP="003C3D0D">
            <w:pPr>
              <w:spacing w:before="78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884380" w:rsidRPr="00E26FB5" w:rsidRDefault="00884380" w:rsidP="003C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380" w:rsidRPr="00E26FB5" w:rsidRDefault="00884380" w:rsidP="0088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380" w:rsidRPr="00E26FB5" w:rsidRDefault="00884380" w:rsidP="00884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380" w:rsidRPr="00E26FB5" w:rsidRDefault="00884380" w:rsidP="00884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380" w:rsidRPr="00E26FB5" w:rsidRDefault="00884380" w:rsidP="008843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B5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E26FB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6FB5">
        <w:rPr>
          <w:rFonts w:ascii="Times New Roman" w:hAnsi="Times New Roman" w:cs="Times New Roman"/>
          <w:b/>
          <w:sz w:val="24"/>
          <w:szCs w:val="24"/>
        </w:rPr>
        <w:t>.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Культура — это все, что не природа; все, что человек искусственно создал сам. Но в то же время культура всегда развертывается и существует только на основе природы. Если назвать культуру мозгом, то природа — это тело культуры. Мы должны хранить и оберегать это тело, если хотим остаться живыми. В состав культуры входит и отношение человека к природе.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С давних времен существовали два подхода к окружающему миру — теоретический и мифопоэтический. Последний ярче всего выражен в искусстве, однако вовсе не является его монополией. Мифопо-этическое восприятие мира было господствующим в архаической и античной культурах.</w:t>
      </w:r>
    </w:p>
    <w:p w:rsidR="00884380" w:rsidRPr="00E26FB5" w:rsidRDefault="00884380" w:rsidP="00884380">
      <w:pPr>
        <w:pStyle w:val="leftmargin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 xml:space="preserve">Можно видеть окружающий нас мир, землю как склад полезных ископаемых, как хранилище энергии, и это будет теоретически вполне разумным, но не культурным отношением. Культурный человек видит в природе не просто мертвую материю, не просто землю как источник урожаев, но еще и землю как мать. Это не наивная ошибка, а глубокое проникновение в суть природы. Если мы не можем оценить его, то не потому, </w:t>
      </w:r>
      <w:r w:rsidRPr="00E26FB5">
        <w:rPr>
          <w:color w:val="000000"/>
        </w:rPr>
        <w:lastRenderedPageBreak/>
        <w:t>что выросли и стали умными, а потому, что стали людьми односторонними, плоскими и в этом смысле малокультурными. «Однажды весенним утром, — рассказывал известный естествоиспытатель Г. Фехнер, — я вышел прогуляться. Поля зеленели, птицы пели, роса блестела... на всех вещах лежал свет как бы некоторого преображения. Это был только маленький кусочек Земли; это было только одно мгновение ее существования; и все же по мере того, как мой взор охватывал ее все больше и больше, мне представлялось не столь прекрасным, но столь верным и ясным, что она есть ангел, ангел столь прекрасный и свежий, и подобный цветку, и при этом столь неуклонно, столь согласно с собою движущийся в небесах, обращающий все свое живое лицо к Небу, и несущий меня вместе с собой в это Небо, — что я спросил самого себя, как могут людские мнения быть до такой степени отчуждаемы от жизни, что люди считают Землю только сухой глыбой...».</w:t>
      </w:r>
    </w:p>
    <w:p w:rsidR="00884380" w:rsidRPr="00E26FB5" w:rsidRDefault="00884380" w:rsidP="00884380">
      <w:pPr>
        <w:pStyle w:val="a3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color w:val="000000"/>
        </w:rPr>
        <w:t> </w:t>
      </w:r>
    </w:p>
    <w:p w:rsidR="00884380" w:rsidRPr="00E26FB5" w:rsidRDefault="00884380" w:rsidP="00884380">
      <w:pPr>
        <w:pStyle w:val="a3"/>
        <w:shd w:val="clear" w:color="auto" w:fill="FFFFFF"/>
        <w:spacing w:before="0" w:beforeAutospacing="0" w:after="0" w:afterAutospacing="0"/>
        <w:ind w:firstLine="391"/>
        <w:jc w:val="both"/>
        <w:rPr>
          <w:color w:val="000000"/>
        </w:rPr>
      </w:pPr>
      <w:r w:rsidRPr="00E26FB5">
        <w:rPr>
          <w:i/>
          <w:iCs/>
          <w:color w:val="000000"/>
        </w:rPr>
        <w:t xml:space="preserve">                                                              (По материалам энциклопедии для школьников)</w:t>
      </w:r>
    </w:p>
    <w:p w:rsidR="00884380" w:rsidRPr="00E26FB5" w:rsidRDefault="00884380" w:rsidP="0088438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6FB5">
        <w:rPr>
          <w:rFonts w:ascii="Times New Roman" w:hAnsi="Times New Roman" w:cs="Times New Roman"/>
          <w:b/>
          <w:sz w:val="24"/>
          <w:szCs w:val="24"/>
        </w:rPr>
        <w:t>10. С</w:t>
      </w:r>
      <w:r w:rsidRPr="00E2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оставьте план текста. Для этого выделите основные смысловые фрагменты текста и озаглавьте каждый из них.</w:t>
      </w:r>
    </w:p>
    <w:p w:rsidR="00884380" w:rsidRPr="00E26FB5" w:rsidRDefault="00884380" w:rsidP="0088438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6F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11. </w:t>
      </w:r>
      <w:r w:rsidRPr="00E2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Какими словами автор объясняет связь культуры и природы? Приведите любые две фразы. Какие два подхода к окружающему миру приведены в тексте? Кратко объясните суть каждого из них. Что, по мнению автора, представляет собой культура?</w:t>
      </w:r>
    </w:p>
    <w:p w:rsidR="00884380" w:rsidRPr="00E26FB5" w:rsidRDefault="00884380" w:rsidP="0088438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6F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12. </w:t>
      </w:r>
      <w:r w:rsidRPr="00E26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связаны внутренняя культура и отношение человека к природе? С опорой на текст и обществоведческие знания приведите два объяснения.</w:t>
      </w:r>
    </w:p>
    <w:p w:rsidR="00884380" w:rsidRDefault="00884380" w:rsidP="006A3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884380" w:rsidSect="009D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207F"/>
    <w:rsid w:val="000E7634"/>
    <w:rsid w:val="001A2A84"/>
    <w:rsid w:val="0031679E"/>
    <w:rsid w:val="006A3724"/>
    <w:rsid w:val="00837D61"/>
    <w:rsid w:val="00884380"/>
    <w:rsid w:val="009D25F2"/>
    <w:rsid w:val="00A9415F"/>
    <w:rsid w:val="00BF207F"/>
    <w:rsid w:val="00C36091"/>
    <w:rsid w:val="00DA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1679E"/>
  </w:style>
  <w:style w:type="paragraph" w:styleId="a3">
    <w:name w:val="Normal (Web)"/>
    <w:basedOn w:val="a"/>
    <w:uiPriority w:val="99"/>
    <w:unhideWhenUsed/>
    <w:rsid w:val="003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79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A41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1679E"/>
  </w:style>
  <w:style w:type="paragraph" w:styleId="a3">
    <w:name w:val="Normal (Web)"/>
    <w:basedOn w:val="a"/>
    <w:uiPriority w:val="99"/>
    <w:semiHidden/>
    <w:unhideWhenUsed/>
    <w:rsid w:val="003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зам.директора</cp:lastModifiedBy>
  <cp:revision>7</cp:revision>
  <dcterms:created xsi:type="dcterms:W3CDTF">2021-05-30T14:27:00Z</dcterms:created>
  <dcterms:modified xsi:type="dcterms:W3CDTF">2022-03-28T09:11:00Z</dcterms:modified>
</cp:coreProperties>
</file>