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B7" w:rsidRDefault="00EB3DB7" w:rsidP="00EB3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DB7">
        <w:rPr>
          <w:rFonts w:ascii="Times New Roman" w:hAnsi="Times New Roman" w:cs="Times New Roman"/>
          <w:sz w:val="24"/>
          <w:szCs w:val="24"/>
        </w:rPr>
        <w:t xml:space="preserve">Аннотации к </w:t>
      </w:r>
      <w:r>
        <w:rPr>
          <w:rFonts w:ascii="Times New Roman" w:hAnsi="Times New Roman" w:cs="Times New Roman"/>
          <w:sz w:val="24"/>
          <w:szCs w:val="24"/>
        </w:rPr>
        <w:t>рабочей программе по математике</w:t>
      </w:r>
    </w:p>
    <w:p w:rsidR="00EB3DB7" w:rsidRDefault="00EB3DB7" w:rsidP="00EB3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</w:t>
      </w:r>
    </w:p>
    <w:p w:rsidR="00EB3DB7" w:rsidRDefault="00EB3DB7" w:rsidP="00EB3DB7">
      <w:pPr>
        <w:jc w:val="both"/>
        <w:rPr>
          <w:rFonts w:ascii="Times New Roman" w:hAnsi="Times New Roman" w:cs="Times New Roman"/>
          <w:sz w:val="24"/>
          <w:szCs w:val="24"/>
        </w:rPr>
      </w:pPr>
      <w:r w:rsidRPr="00EB3DB7">
        <w:rPr>
          <w:rFonts w:ascii="Times New Roman" w:hAnsi="Times New Roman" w:cs="Times New Roman"/>
          <w:sz w:val="24"/>
          <w:szCs w:val="24"/>
        </w:rPr>
        <w:t>Рабочая программа по математике для обучающихся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EB3DB7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 Федерального государственного образовательного стандарта основного общего образования </w:t>
      </w:r>
    </w:p>
    <w:p w:rsidR="00EB3DB7" w:rsidRDefault="00EB3DB7" w:rsidP="00EB3DB7">
      <w:pPr>
        <w:jc w:val="both"/>
        <w:rPr>
          <w:rFonts w:ascii="Times New Roman" w:hAnsi="Times New Roman" w:cs="Times New Roman"/>
          <w:sz w:val="24"/>
          <w:szCs w:val="24"/>
        </w:rPr>
      </w:pPr>
      <w:r w:rsidRPr="00EB3DB7">
        <w:rPr>
          <w:rFonts w:ascii="Times New Roman" w:hAnsi="Times New Roman" w:cs="Times New Roman"/>
          <w:sz w:val="24"/>
          <w:szCs w:val="24"/>
        </w:rPr>
        <w:t xml:space="preserve">Количество часов на изучение дисциплины </w:t>
      </w:r>
      <w:r w:rsidR="00D47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DB7">
        <w:rPr>
          <w:rFonts w:ascii="Times New Roman" w:hAnsi="Times New Roman" w:cs="Times New Roman"/>
          <w:sz w:val="24"/>
          <w:szCs w:val="24"/>
        </w:rPr>
        <w:t>170</w:t>
      </w:r>
      <w:r w:rsidR="00D473AF">
        <w:rPr>
          <w:rFonts w:ascii="Times New Roman" w:hAnsi="Times New Roman" w:cs="Times New Roman"/>
          <w:sz w:val="24"/>
          <w:szCs w:val="24"/>
        </w:rPr>
        <w:t xml:space="preserve"> (5 часов в неделю)</w:t>
      </w:r>
    </w:p>
    <w:p w:rsidR="00D30A41" w:rsidRDefault="00EB3DB7" w:rsidP="00EB3DB7">
      <w:pPr>
        <w:jc w:val="both"/>
        <w:rPr>
          <w:rFonts w:ascii="Times New Roman" w:hAnsi="Times New Roman" w:cs="Times New Roman"/>
          <w:sz w:val="24"/>
          <w:szCs w:val="24"/>
        </w:rPr>
      </w:pPr>
      <w:r w:rsidRPr="00EB3DB7">
        <w:rPr>
          <w:rFonts w:ascii="Times New Roman" w:hAnsi="Times New Roman" w:cs="Times New Roman"/>
          <w:sz w:val="24"/>
          <w:szCs w:val="24"/>
        </w:rPr>
        <w:t xml:space="preserve"> Целью программы изучения курса математики в 5 - 6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 В ходе </w:t>
      </w:r>
      <w:proofErr w:type="gramStart"/>
      <w:r w:rsidRPr="00EB3DB7">
        <w:rPr>
          <w:rFonts w:ascii="Times New Roman" w:hAnsi="Times New Roman" w:cs="Times New Roman"/>
          <w:sz w:val="24"/>
          <w:szCs w:val="24"/>
        </w:rPr>
        <w:t>изучения курса</w:t>
      </w:r>
      <w:proofErr w:type="gramEnd"/>
      <w:r w:rsidRPr="00EB3DB7">
        <w:rPr>
          <w:rFonts w:ascii="Times New Roman" w:hAnsi="Times New Roman" w:cs="Times New Roman"/>
          <w:sz w:val="24"/>
          <w:szCs w:val="24"/>
        </w:rPr>
        <w:t xml:space="preserve"> учащиеся развивают навыки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Особенность данной рабочей программы и ее отличие от примерной заключается в том, что данная программа ориентирована на углубленную модель организации образовательного процесса, в ней в полной мере задействован практически весь учебный материал, имеющийся в учебнике. Большое значение уделяется историческим фактам развития математики. Рабочая программа включает все темы, предусмотренные для изучения федеральным государственным образовательным стандартом основного общего образования. </w:t>
      </w:r>
    </w:p>
    <w:p w:rsidR="00D16FDF" w:rsidRDefault="00D16FDF" w:rsidP="00EB3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DF" w:rsidRDefault="00D16FDF" w:rsidP="00EB3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DF" w:rsidRPr="00D16FDF" w:rsidRDefault="00D16FDF" w:rsidP="00D16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DF">
        <w:rPr>
          <w:rFonts w:ascii="Times New Roman" w:hAnsi="Times New Roman" w:cs="Times New Roman"/>
          <w:b/>
          <w:sz w:val="24"/>
          <w:szCs w:val="24"/>
        </w:rPr>
        <w:t xml:space="preserve">3.Аннотация к рабочей программе по предмету среднего общего образования (углубленный уровень) (для 10-11 классов) 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Рабочая программа среднего общего образования по физике для 10 – 11 классов составлена в соответствии с федеральным законом Российской Федерации от 29 декабря 2012 г. №273-ФЗ «Об образовании в Российской Федерации», федеральным государственным образовательным стандартом среднего общего образования (Приказ Министерства образования и науки РФ от 17.05.2012 г. №413 «Об утверждении </w:t>
      </w:r>
      <w:proofErr w:type="spellStart"/>
      <w:r w:rsidRPr="00D16FDF">
        <w:rPr>
          <w:rFonts w:ascii="Times New Roman" w:hAnsi="Times New Roman" w:cs="Times New Roman"/>
          <w:bCs/>
          <w:sz w:val="24"/>
          <w:szCs w:val="24"/>
        </w:rPr>
        <w:t>федеральногогосударственного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D16FDF">
        <w:rPr>
          <w:rFonts w:ascii="Times New Roman" w:hAnsi="Times New Roman" w:cs="Times New Roman"/>
          <w:bCs/>
          <w:sz w:val="24"/>
          <w:szCs w:val="24"/>
        </w:rPr>
        <w:t>стандарта</w:t>
      </w:r>
      <w:r w:rsidRPr="00D16FDF">
        <w:rPr>
          <w:rFonts w:ascii="Times New Roman" w:hAnsi="Times New Roman" w:cs="Times New Roman"/>
          <w:sz w:val="24"/>
          <w:szCs w:val="24"/>
        </w:rPr>
        <w:t xml:space="preserve"> среднего </w:t>
      </w:r>
      <w:proofErr w:type="spellStart"/>
      <w:r w:rsidRPr="00D16FDF">
        <w:rPr>
          <w:rFonts w:ascii="Times New Roman" w:hAnsi="Times New Roman" w:cs="Times New Roman"/>
          <w:bCs/>
          <w:sz w:val="24"/>
          <w:szCs w:val="24"/>
        </w:rPr>
        <w:t>общегообразования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>»), Приказом Министерства образования и науки РФ от 30.08.2013 г. №1015 «Об утверждении порядка организации и осуществления образовательной деятельности по основным образовательным программам», Приказом Министерства образования и науки РФ от 31.12.2015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№413» и учебным планом МАОУ «Гимназия №4» городского округа г. Стерлитамак РБ на 2019-2020 учебный год на основе Примерной основной образовательной программы среднего общего образования и Рабочей программы к линии УМК</w:t>
      </w:r>
      <w:r w:rsidRPr="00D16FDF">
        <w:rPr>
          <w:rFonts w:ascii="Times New Roman" w:hAnsi="Times New Roman" w:cs="Times New Roman"/>
          <w:bCs/>
          <w:sz w:val="24"/>
          <w:szCs w:val="24"/>
        </w:rPr>
        <w:t>):</w:t>
      </w:r>
      <w:r w:rsidRPr="00D16FDF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fldChar w:fldCharType="begin"/>
      </w:r>
      <w:r w:rsidRPr="00D16FDF">
        <w:rPr>
          <w:rFonts w:ascii="Times New Roman" w:hAnsi="Times New Roman" w:cs="Times New Roman"/>
          <w:sz w:val="24"/>
          <w:szCs w:val="24"/>
        </w:rPr>
        <w:instrText xml:space="preserve"> HYPERLINK "http://www.lbz.ru/authors/195/9580/" </w:instrText>
      </w:r>
      <w:r w:rsidRPr="00D16FDF">
        <w:rPr>
          <w:rFonts w:ascii="Times New Roman" w:hAnsi="Times New Roman" w:cs="Times New Roman"/>
          <w:sz w:val="24"/>
          <w:szCs w:val="24"/>
        </w:rPr>
        <w:fldChar w:fldCharType="separate"/>
      </w:r>
      <w:r w:rsidRPr="00D16FDF">
        <w:rPr>
          <w:rStyle w:val="a3"/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D16FDF">
        <w:rPr>
          <w:rStyle w:val="a3"/>
          <w:rFonts w:ascii="Times New Roman" w:hAnsi="Times New Roman" w:cs="Times New Roman"/>
          <w:sz w:val="24"/>
          <w:szCs w:val="24"/>
        </w:rPr>
        <w:t xml:space="preserve"> Л.Э.</w:t>
      </w:r>
      <w:r w:rsidRPr="00D16FDF">
        <w:rPr>
          <w:rFonts w:ascii="Times New Roman" w:hAnsi="Times New Roman" w:cs="Times New Roman"/>
          <w:sz w:val="24"/>
          <w:szCs w:val="24"/>
        </w:rPr>
        <w:fldChar w:fldCharType="end"/>
      </w:r>
      <w:r w:rsidRPr="00D16FDF">
        <w:rPr>
          <w:rFonts w:ascii="Times New Roman" w:hAnsi="Times New Roman" w:cs="Times New Roman"/>
          <w:sz w:val="24"/>
          <w:szCs w:val="24"/>
        </w:rPr>
        <w:t> / </w:t>
      </w:r>
      <w:hyperlink r:id="rId5" w:history="1">
        <w:r w:rsidRPr="00D16FDF">
          <w:rPr>
            <w:rStyle w:val="a3"/>
            <w:rFonts w:ascii="Times New Roman" w:hAnsi="Times New Roman" w:cs="Times New Roman"/>
            <w:sz w:val="24"/>
            <w:szCs w:val="24"/>
          </w:rPr>
          <w:t>Булатова А.А.</w:t>
        </w:r>
      </w:hyperlink>
      <w:r w:rsidRPr="00D16FDF">
        <w:rPr>
          <w:rFonts w:ascii="Times New Roman" w:hAnsi="Times New Roman" w:cs="Times New Roman"/>
          <w:sz w:val="24"/>
          <w:szCs w:val="24"/>
        </w:rPr>
        <w:t> / </w:t>
      </w:r>
      <w:hyperlink r:id="rId6" w:history="1">
        <w:r w:rsidRPr="00D16FDF">
          <w:rPr>
            <w:rStyle w:val="a3"/>
            <w:rFonts w:ascii="Times New Roman" w:hAnsi="Times New Roman" w:cs="Times New Roman"/>
            <w:sz w:val="24"/>
            <w:szCs w:val="24"/>
          </w:rPr>
          <w:t xml:space="preserve">Корнильев </w:t>
        </w:r>
        <w:r w:rsidRPr="00D16FDF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И.Н.</w:t>
        </w:r>
      </w:hyperlink>
      <w:r w:rsidRPr="00D16FDF">
        <w:rPr>
          <w:rFonts w:ascii="Times New Roman" w:hAnsi="Times New Roman" w:cs="Times New Roman"/>
          <w:sz w:val="24"/>
          <w:szCs w:val="24"/>
        </w:rPr>
        <w:t> / </w:t>
      </w:r>
      <w:hyperlink r:id="rId7" w:history="1">
        <w:r w:rsidRPr="00D16FDF">
          <w:rPr>
            <w:rStyle w:val="a3"/>
            <w:rFonts w:ascii="Times New Roman" w:hAnsi="Times New Roman" w:cs="Times New Roman"/>
            <w:sz w:val="24"/>
            <w:szCs w:val="24"/>
          </w:rPr>
          <w:t>Кошкина А.В.</w:t>
        </w:r>
      </w:hyperlink>
      <w:r w:rsidRPr="00D16FDF">
        <w:rPr>
          <w:rFonts w:ascii="Times New Roman" w:hAnsi="Times New Roman" w:cs="Times New Roman"/>
          <w:sz w:val="24"/>
          <w:szCs w:val="24"/>
        </w:rPr>
        <w:t xml:space="preserve"> «Физика. 10</w:t>
      </w:r>
      <w:proofErr w:type="gramStart"/>
      <w:r w:rsidRPr="00D16FDF">
        <w:rPr>
          <w:rFonts w:ascii="Times New Roman" w:hAnsi="Times New Roman" w:cs="Times New Roman"/>
          <w:sz w:val="24"/>
          <w:szCs w:val="24"/>
        </w:rPr>
        <w:t>класс(</w:t>
      </w:r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базовый и углубленный уровни)( в двух частях). </w:t>
      </w:r>
      <w:proofErr w:type="gramStart"/>
      <w:r w:rsidRPr="00D16FDF">
        <w:rPr>
          <w:rFonts w:ascii="Times New Roman" w:hAnsi="Times New Roman" w:cs="Times New Roman"/>
          <w:sz w:val="24"/>
          <w:szCs w:val="24"/>
        </w:rPr>
        <w:t>Учебник .</w:t>
      </w:r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D16FDF">
          <w:rPr>
            <w:rStyle w:val="a3"/>
            <w:rFonts w:ascii="Times New Roman" w:hAnsi="Times New Roman" w:cs="Times New Roman"/>
            <w:sz w:val="24"/>
            <w:szCs w:val="24"/>
          </w:rPr>
          <w:t>Генденштейн</w:t>
        </w:r>
        <w:proofErr w:type="spellEnd"/>
        <w:r w:rsidRPr="00D16FDF">
          <w:rPr>
            <w:rStyle w:val="a3"/>
            <w:rFonts w:ascii="Times New Roman" w:hAnsi="Times New Roman" w:cs="Times New Roman"/>
            <w:sz w:val="24"/>
            <w:szCs w:val="24"/>
          </w:rPr>
          <w:t xml:space="preserve"> Л.Э.</w:t>
        </w:r>
      </w:hyperlink>
      <w:r w:rsidRPr="00D16FDF">
        <w:rPr>
          <w:rFonts w:ascii="Times New Roman" w:hAnsi="Times New Roman" w:cs="Times New Roman"/>
          <w:sz w:val="24"/>
          <w:szCs w:val="24"/>
        </w:rPr>
        <w:t>  </w:t>
      </w:r>
      <w:hyperlink r:id="rId9" w:history="1">
        <w:r w:rsidRPr="00D16FDF">
          <w:rPr>
            <w:rStyle w:val="a3"/>
            <w:rFonts w:ascii="Times New Roman" w:hAnsi="Times New Roman" w:cs="Times New Roman"/>
            <w:sz w:val="24"/>
            <w:szCs w:val="24"/>
          </w:rPr>
          <w:t>Булатова А.А.</w:t>
        </w:r>
      </w:hyperlink>
      <w:r w:rsidRPr="00D16FDF">
        <w:rPr>
          <w:rFonts w:ascii="Times New Roman" w:hAnsi="Times New Roman" w:cs="Times New Roman"/>
          <w:sz w:val="24"/>
          <w:szCs w:val="24"/>
        </w:rPr>
        <w:t>  </w:t>
      </w:r>
      <w:hyperlink r:id="rId10" w:history="1">
        <w:r w:rsidRPr="00D16FDF">
          <w:rPr>
            <w:rStyle w:val="a3"/>
            <w:rFonts w:ascii="Times New Roman" w:hAnsi="Times New Roman" w:cs="Times New Roman"/>
            <w:sz w:val="24"/>
            <w:szCs w:val="24"/>
          </w:rPr>
          <w:t>Корнильев И.Н.</w:t>
        </w:r>
      </w:hyperlink>
      <w:r w:rsidRPr="00D16FDF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D16FDF">
          <w:rPr>
            <w:rStyle w:val="a3"/>
            <w:rFonts w:ascii="Times New Roman" w:hAnsi="Times New Roman" w:cs="Times New Roman"/>
            <w:sz w:val="24"/>
            <w:szCs w:val="24"/>
          </w:rPr>
          <w:t>;</w:t>
        </w:r>
      </w:hyperlink>
      <w:r w:rsidRPr="00D16FDF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ред.В.А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. Орлова. – </w:t>
      </w:r>
      <w:proofErr w:type="gramStart"/>
      <w:r w:rsidRPr="00D16FDF">
        <w:rPr>
          <w:rFonts w:ascii="Times New Roman" w:hAnsi="Times New Roman" w:cs="Times New Roman"/>
          <w:sz w:val="24"/>
          <w:szCs w:val="24"/>
        </w:rPr>
        <w:t>М.:БИНОМ</w:t>
      </w:r>
      <w:proofErr w:type="gramEnd"/>
      <w:r w:rsidRPr="00D16FDF">
        <w:rPr>
          <w:rFonts w:ascii="Times New Roman" w:hAnsi="Times New Roman" w:cs="Times New Roman"/>
          <w:sz w:val="24"/>
          <w:szCs w:val="24"/>
        </w:rPr>
        <w:t>. Лаборатория знаний, 2019.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b/>
          <w:sz w:val="24"/>
          <w:szCs w:val="24"/>
        </w:rPr>
        <w:t xml:space="preserve">Цель физики на углубленном </w:t>
      </w:r>
      <w:proofErr w:type="gramStart"/>
      <w:r w:rsidRPr="00D16FDF">
        <w:rPr>
          <w:rFonts w:ascii="Times New Roman" w:hAnsi="Times New Roman" w:cs="Times New Roman"/>
          <w:b/>
          <w:sz w:val="24"/>
          <w:szCs w:val="24"/>
        </w:rPr>
        <w:t>изучении:</w:t>
      </w:r>
      <w:r w:rsidRPr="00D16FDF">
        <w:rPr>
          <w:rFonts w:ascii="Times New Roman" w:hAnsi="Times New Roman" w:cs="Times New Roman"/>
          <w:sz w:val="24"/>
          <w:szCs w:val="24"/>
        </w:rPr>
        <w:t xml:space="preserve">  сформировать</w:t>
      </w:r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b/>
          <w:sz w:val="24"/>
          <w:szCs w:val="24"/>
        </w:rPr>
        <w:t>Задачи физики на углубленном уровне:</w:t>
      </w:r>
      <w:r w:rsidRPr="00D16FDF">
        <w:rPr>
          <w:rFonts w:ascii="Times New Roman" w:hAnsi="Times New Roman" w:cs="Times New Roman"/>
          <w:sz w:val="24"/>
          <w:szCs w:val="24"/>
        </w:rPr>
        <w:t xml:space="preserve"> 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 оценивать достоверность естественнонаучной </w:t>
      </w:r>
      <w:proofErr w:type="gramStart"/>
      <w:r w:rsidRPr="00D16FDF">
        <w:rPr>
          <w:rFonts w:ascii="Times New Roman" w:hAnsi="Times New Roman" w:cs="Times New Roman"/>
          <w:sz w:val="24"/>
          <w:szCs w:val="24"/>
        </w:rPr>
        <w:t>информации;  развивать</w:t>
      </w:r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  использовать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приобретѐнные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>Основное содержание предмета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DF">
        <w:rPr>
          <w:rFonts w:ascii="Times New Roman" w:hAnsi="Times New Roman" w:cs="Times New Roman"/>
          <w:b/>
          <w:sz w:val="24"/>
          <w:szCs w:val="24"/>
        </w:rPr>
        <w:t>10-11класс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16FDF">
        <w:rPr>
          <w:rFonts w:ascii="Times New Roman" w:hAnsi="Times New Roman" w:cs="Times New Roman"/>
          <w:bCs/>
          <w:sz w:val="24"/>
          <w:szCs w:val="24"/>
          <w:lang w:bidi="ru-RU"/>
        </w:rPr>
        <w:t>Физика и естественнонаучный метод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16FD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познания природы. Механика. Молекулярная физика и </w:t>
      </w:r>
      <w:proofErr w:type="spellStart"/>
      <w:proofErr w:type="gramStart"/>
      <w:r w:rsidRPr="00D16FDF">
        <w:rPr>
          <w:rFonts w:ascii="Times New Roman" w:hAnsi="Times New Roman" w:cs="Times New Roman"/>
          <w:bCs/>
          <w:sz w:val="24"/>
          <w:szCs w:val="24"/>
          <w:lang w:bidi="ru-RU"/>
        </w:rPr>
        <w:t>термодинамика.Электродинамика</w:t>
      </w:r>
      <w:proofErr w:type="spellEnd"/>
      <w:proofErr w:type="gramEnd"/>
      <w:r w:rsidRPr="00D16FDF">
        <w:rPr>
          <w:rFonts w:ascii="Times New Roman" w:hAnsi="Times New Roman" w:cs="Times New Roman"/>
          <w:bCs/>
          <w:sz w:val="24"/>
          <w:szCs w:val="24"/>
          <w:lang w:bidi="ru-RU"/>
        </w:rPr>
        <w:t>. Квантовая физика.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 По данному курсу физики на лабораторные работы отводится – 22ч, на контрольные работы –10ч. Физический практикум в 10-11 классах – 30 часов.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FDF">
        <w:rPr>
          <w:rFonts w:ascii="Times New Roman" w:hAnsi="Times New Roman" w:cs="Times New Roman"/>
          <w:sz w:val="24"/>
          <w:szCs w:val="24"/>
        </w:rPr>
        <w:t>Итого :</w:t>
      </w:r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 536ч. При 4часах в неделю.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D16FDF" w:rsidRPr="00D16FDF" w:rsidRDefault="00D16FDF" w:rsidP="00D16FDF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DF">
        <w:rPr>
          <w:rFonts w:ascii="Times New Roman" w:hAnsi="Times New Roman" w:cs="Times New Roman"/>
          <w:b/>
          <w:sz w:val="24"/>
          <w:szCs w:val="24"/>
        </w:rPr>
        <w:t>«Аннотация к рабочей программе по предмету для 11 классов (базовый уровень)»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 Рабочая программа по физике для 11 класса составлена в соответствии с федеральным законом Российской Федерации от 29 декабря 2012 г. №273-ФЗ «Об образовании в Российской Федерации», федеральным компонентом государственного стандарта общего образования (Приказ Минобразования РФ от 05.03.2004 г. №1089 «Об утверждении </w:t>
      </w:r>
      <w:proofErr w:type="spellStart"/>
      <w:r w:rsidRPr="00D16FDF">
        <w:rPr>
          <w:rFonts w:ascii="Times New Roman" w:hAnsi="Times New Roman" w:cs="Times New Roman"/>
          <w:bCs/>
          <w:sz w:val="24"/>
          <w:szCs w:val="24"/>
        </w:rPr>
        <w:t>федеральногокомпонентагосударственных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D16FDF">
        <w:rPr>
          <w:rFonts w:ascii="Times New Roman" w:hAnsi="Times New Roman" w:cs="Times New Roman"/>
          <w:bCs/>
          <w:sz w:val="24"/>
          <w:szCs w:val="24"/>
        </w:rPr>
        <w:t>стандартов</w:t>
      </w:r>
      <w:r w:rsidRPr="00D16FDF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Pr="00D16FDF">
        <w:rPr>
          <w:rFonts w:ascii="Times New Roman" w:hAnsi="Times New Roman" w:cs="Times New Roman"/>
          <w:bCs/>
          <w:sz w:val="24"/>
          <w:szCs w:val="24"/>
        </w:rPr>
        <w:t>общего</w:t>
      </w:r>
      <w:r w:rsidRPr="00D16FDF">
        <w:rPr>
          <w:rFonts w:ascii="Times New Roman" w:hAnsi="Times New Roman" w:cs="Times New Roman"/>
          <w:sz w:val="24"/>
          <w:szCs w:val="24"/>
        </w:rPr>
        <w:t xml:space="preserve">, основного </w:t>
      </w:r>
      <w:r w:rsidRPr="00D16FDF">
        <w:rPr>
          <w:rFonts w:ascii="Times New Roman" w:hAnsi="Times New Roman" w:cs="Times New Roman"/>
          <w:bCs/>
          <w:sz w:val="24"/>
          <w:szCs w:val="24"/>
        </w:rPr>
        <w:t>общего</w:t>
      </w:r>
      <w:r w:rsidRPr="00D16FDF">
        <w:rPr>
          <w:rFonts w:ascii="Times New Roman" w:hAnsi="Times New Roman" w:cs="Times New Roman"/>
          <w:sz w:val="24"/>
          <w:szCs w:val="24"/>
        </w:rPr>
        <w:t xml:space="preserve"> и среднего (полного) </w:t>
      </w:r>
      <w:proofErr w:type="spellStart"/>
      <w:r w:rsidRPr="00D16FDF">
        <w:rPr>
          <w:rFonts w:ascii="Times New Roman" w:hAnsi="Times New Roman" w:cs="Times New Roman"/>
          <w:bCs/>
          <w:sz w:val="24"/>
          <w:szCs w:val="24"/>
        </w:rPr>
        <w:t>общегообразования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») и учебным планом МАОУ «Гимназия №4» городского округа г. Стерлитамак РБ на 2019-2020 учебный год на основе Примерной программы федерального компонента государственного стандарта среднего (полного) общего образования по химии и Программы курса по физике  для 10 – 11 классов общеобразовательных учреждений (базовый уровень) программы к линии УМК,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. «Физика.10кл: </w:t>
      </w:r>
      <w:proofErr w:type="spellStart"/>
      <w:proofErr w:type="gramStart"/>
      <w:r w:rsidRPr="00D16FDF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общеобразоват.организаций:базовый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 </w:t>
      </w:r>
      <w:r w:rsidRPr="00D16FDF">
        <w:rPr>
          <w:rFonts w:ascii="Times New Roman" w:hAnsi="Times New Roman" w:cs="Times New Roman"/>
          <w:sz w:val="24"/>
          <w:szCs w:val="24"/>
        </w:rPr>
        <w:lastRenderedPageBreak/>
        <w:t xml:space="preserve">уровень/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В.МЮСотский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Н.А.Парфентьевой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>. -3 –е изд.- М.: Просвещение. 2017.- 416с.»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 «Физика.11класс: </w:t>
      </w:r>
      <w:proofErr w:type="spellStart"/>
      <w:proofErr w:type="gramStart"/>
      <w:r w:rsidRPr="00D16FDF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общеобразоват.организаций:базовый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 уровень/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Н.А.Парфентьевой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>. -4 –е изд.- М.: Просвещение. 2017.- 432с.»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>Цель физики в средней школе: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>Задачи физики в средней школе:</w:t>
      </w:r>
    </w:p>
    <w:p w:rsidR="00D16FDF" w:rsidRPr="00D16FDF" w:rsidRDefault="00D16FDF" w:rsidP="00D16F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мировоззрения;</w:t>
      </w:r>
    </w:p>
    <w:p w:rsidR="00D16FDF" w:rsidRPr="00D16FDF" w:rsidRDefault="00D16FDF" w:rsidP="00D16F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D16FDF">
        <w:rPr>
          <w:rFonts w:ascii="Times New Roman" w:hAnsi="Times New Roman" w:cs="Times New Roman"/>
          <w:sz w:val="24"/>
          <w:szCs w:val="24"/>
        </w:rPr>
        <w:t>интеллектуальных способностей</w:t>
      </w:r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16FDF" w:rsidRPr="00D16FDF" w:rsidRDefault="00D16FDF" w:rsidP="00D16F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развитие познавательных </w:t>
      </w:r>
      <w:proofErr w:type="gramStart"/>
      <w:r w:rsidRPr="00D16FDF">
        <w:rPr>
          <w:rFonts w:ascii="Times New Roman" w:hAnsi="Times New Roman" w:cs="Times New Roman"/>
          <w:sz w:val="24"/>
          <w:szCs w:val="24"/>
        </w:rPr>
        <w:t>интересов  школьников</w:t>
      </w:r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 в процессе изучения физики;</w:t>
      </w:r>
    </w:p>
    <w:p w:rsidR="00D16FDF" w:rsidRPr="00D16FDF" w:rsidRDefault="00D16FDF" w:rsidP="00D16F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>знакомство с методами научного познания окружающего мира;</w:t>
      </w:r>
    </w:p>
    <w:p w:rsidR="00D16FDF" w:rsidRPr="00D16FDF" w:rsidRDefault="00D16FDF" w:rsidP="00D16F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>постановка проблем, требующих от учащихся самостоятельной деятельности по их разрешению.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>Основное содержание предмета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DF">
        <w:rPr>
          <w:rFonts w:ascii="Times New Roman" w:hAnsi="Times New Roman" w:cs="Times New Roman"/>
          <w:b/>
          <w:sz w:val="24"/>
          <w:szCs w:val="24"/>
        </w:rPr>
        <w:t>10класс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Механика.Законы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 сохранения в механике. Статика. Молекулярная физика. Тепловые явления. Основы электродинамики.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DF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 Основы электродинамики(продолжение</w:t>
      </w:r>
      <w:proofErr w:type="gramStart"/>
      <w:r w:rsidRPr="00D16FDF">
        <w:rPr>
          <w:rFonts w:ascii="Times New Roman" w:hAnsi="Times New Roman" w:cs="Times New Roman"/>
          <w:sz w:val="24"/>
          <w:szCs w:val="24"/>
        </w:rPr>
        <w:t>).Колебания</w:t>
      </w:r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6FDF">
        <w:rPr>
          <w:rFonts w:ascii="Times New Roman" w:hAnsi="Times New Roman" w:cs="Times New Roman"/>
          <w:sz w:val="24"/>
          <w:szCs w:val="24"/>
        </w:rPr>
        <w:t>волны.Оптика</w:t>
      </w:r>
      <w:proofErr w:type="spellEnd"/>
      <w:r w:rsidRPr="00D16FDF">
        <w:rPr>
          <w:rFonts w:ascii="Times New Roman" w:hAnsi="Times New Roman" w:cs="Times New Roman"/>
          <w:sz w:val="24"/>
          <w:szCs w:val="24"/>
        </w:rPr>
        <w:t xml:space="preserve">. Квантовая </w:t>
      </w:r>
      <w:proofErr w:type="spellStart"/>
      <w:proofErr w:type="gramStart"/>
      <w:r w:rsidRPr="00D16FDF">
        <w:rPr>
          <w:rFonts w:ascii="Times New Roman" w:hAnsi="Times New Roman" w:cs="Times New Roman"/>
          <w:sz w:val="24"/>
          <w:szCs w:val="24"/>
        </w:rPr>
        <w:t>физика.Астрономия</w:t>
      </w:r>
      <w:proofErr w:type="spellEnd"/>
      <w:proofErr w:type="gramEnd"/>
      <w:r w:rsidRPr="00D16FDF">
        <w:rPr>
          <w:rFonts w:ascii="Times New Roman" w:hAnsi="Times New Roman" w:cs="Times New Roman"/>
          <w:sz w:val="24"/>
          <w:szCs w:val="24"/>
        </w:rPr>
        <w:t>.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  <w:r w:rsidRPr="00D16FDF">
        <w:rPr>
          <w:rFonts w:ascii="Times New Roman" w:hAnsi="Times New Roman" w:cs="Times New Roman"/>
          <w:sz w:val="24"/>
          <w:szCs w:val="24"/>
        </w:rPr>
        <w:t xml:space="preserve">По данному курсу физики на лабораторные работы отводится – 15ч, на контрольные работы – 6ч. Резерв – 3ч. </w:t>
      </w:r>
      <w:proofErr w:type="gramStart"/>
      <w:r w:rsidRPr="00D16FDF">
        <w:rPr>
          <w:rFonts w:ascii="Times New Roman" w:hAnsi="Times New Roman" w:cs="Times New Roman"/>
          <w:sz w:val="24"/>
          <w:szCs w:val="24"/>
        </w:rPr>
        <w:t>Итого :</w:t>
      </w:r>
      <w:proofErr w:type="gramEnd"/>
      <w:r w:rsidRPr="00D16FDF">
        <w:rPr>
          <w:rFonts w:ascii="Times New Roman" w:hAnsi="Times New Roman" w:cs="Times New Roman"/>
          <w:sz w:val="24"/>
          <w:szCs w:val="24"/>
        </w:rPr>
        <w:t xml:space="preserve"> 136ч.</w:t>
      </w:r>
    </w:p>
    <w:p w:rsidR="00D16FDF" w:rsidRPr="00D16FDF" w:rsidRDefault="00D16FDF" w:rsidP="00D1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DF" w:rsidRPr="00EB3DB7" w:rsidRDefault="00D16FDF" w:rsidP="00EB3D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6FDF" w:rsidRPr="00EB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3EC"/>
    <w:multiLevelType w:val="multilevel"/>
    <w:tmpl w:val="86D41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7F0B9C"/>
    <w:multiLevelType w:val="multilevel"/>
    <w:tmpl w:val="985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2A"/>
    <w:rsid w:val="002A6A2A"/>
    <w:rsid w:val="00D16FDF"/>
    <w:rsid w:val="00D30A41"/>
    <w:rsid w:val="00D473AF"/>
    <w:rsid w:val="00E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B745"/>
  <w15:chartTrackingRefBased/>
  <w15:docId w15:val="{1DD407FB-DCF0-4682-8B31-66CFED4F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authors/195/958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bz.ru/authors/201/95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authors/201/9583/" TargetMode="External"/><Relationship Id="rId11" Type="http://schemas.openxmlformats.org/officeDocument/2006/relationships/hyperlink" Target="http://www.lbz.ru/authors/201/9584/" TargetMode="External"/><Relationship Id="rId5" Type="http://schemas.openxmlformats.org/officeDocument/2006/relationships/hyperlink" Target="http://www.lbz.ru/authors/193/9582/" TargetMode="External"/><Relationship Id="rId10" Type="http://schemas.openxmlformats.org/officeDocument/2006/relationships/hyperlink" Target="http://www.lbz.ru/authors/201/95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bz.ru/authors/193/95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2022-09-08T11:54:00Z</dcterms:created>
  <dcterms:modified xsi:type="dcterms:W3CDTF">2022-09-08T12:48:00Z</dcterms:modified>
</cp:coreProperties>
</file>